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附件1：</w:t>
      </w:r>
    </w:p>
    <w:p>
      <w:pPr>
        <w:jc w:val="center"/>
        <w:rPr>
          <w:rFonts w:ascii="仿宋_GB2312" w:eastAsia="仿宋_GB2312"/>
          <w:sz w:val="32"/>
          <w:szCs w:val="32"/>
        </w:rPr>
      </w:pPr>
    </w:p>
    <w:p>
      <w:pPr>
        <w:jc w:val="center"/>
        <w:rPr>
          <w:rFonts w:ascii="仿宋_GB2312" w:eastAsia="仿宋_GB2312"/>
          <w:sz w:val="32"/>
          <w:szCs w:val="32"/>
        </w:rPr>
      </w:pPr>
    </w:p>
    <w:p>
      <w:pPr>
        <w:jc w:val="center"/>
        <w:rPr>
          <w:rFonts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201</w:t>
      </w:r>
      <w:r>
        <w:rPr>
          <w:rFonts w:hint="eastAsia" w:ascii="仿宋_GB2312" w:eastAsia="仿宋_GB2312"/>
          <w:sz w:val="36"/>
          <w:szCs w:val="36"/>
          <w:lang w:val="en-US" w:eastAsia="zh-CN"/>
        </w:rPr>
        <w:t>9</w:t>
      </w:r>
      <w:r>
        <w:rPr>
          <w:rFonts w:hint="eastAsia" w:ascii="仿宋_GB2312" w:eastAsia="仿宋_GB2312"/>
          <w:sz w:val="36"/>
          <w:szCs w:val="36"/>
        </w:rPr>
        <w:t>年立卷单位归档时间安排</w:t>
      </w:r>
    </w:p>
    <w:p>
      <w:pPr>
        <w:jc w:val="center"/>
        <w:rPr>
          <w:rFonts w:ascii="仿宋_GB2312" w:eastAsia="仿宋_GB2312"/>
          <w:sz w:val="32"/>
          <w:szCs w:val="32"/>
        </w:rPr>
      </w:pPr>
    </w:p>
    <w:tbl>
      <w:tblPr>
        <w:tblStyle w:val="5"/>
        <w:tblW w:w="7088" w:type="dxa"/>
        <w:tblInd w:w="58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68"/>
        <w:gridCol w:w="482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525"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Cs w:val="21"/>
              </w:rPr>
              <w:t xml:space="preserve">  归档时间</w:t>
            </w: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1560"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Cs w:val="21"/>
              </w:rPr>
              <w:t xml:space="preserve">     归档部门</w:t>
            </w: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1" w:hRule="atLeast"/>
        </w:trPr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3月19日—4月20日</w:t>
            </w: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纪委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发展规划处（高教研究所）、校地合作处、基建处、离退休工作处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校友工作办公室、信息化建设与服务中心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图书馆、档案馆、四川革命老区发展研究中心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巴文化研究院（秦巴文化产业研究院）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川陕革命老区振兴发展研究院、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7" w:hRule="atLeast"/>
        </w:trPr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4月16日—5月18日</w:t>
            </w: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组织部（统战部、党校）、互联网思想政治工作部、学生工作部（处）、武装保卫部（处）、工会、团委、人事处、科技处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招生就业处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公共资源交易服务中心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3" w:hRule="atLeast"/>
        </w:trPr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5月14日—6月15日</w:t>
            </w:r>
            <w:r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审计处、国际交流合作处、评估处、国有资产管理处、后勤服务处、文科实验实训中心（大学生创新创业俱乐部、创新创业学院、基础外语实验教学示范中心）、学报编辑部、博大资产管理有限公司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66" w:hRule="atLeast"/>
        </w:trPr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4月16日-6月15日</w:t>
            </w:r>
          </w:p>
        </w:tc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党委（学校）办公室、宣传部、计划财务处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17" w:hRule="atLeast"/>
        </w:trPr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9月-11月</w:t>
            </w:r>
          </w:p>
        </w:tc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教务处、继续教育学院、各二级学院</w:t>
            </w:r>
          </w:p>
        </w:tc>
      </w:tr>
    </w:tbl>
    <w:p>
      <w:pPr>
        <w:jc w:val="center"/>
      </w:pPr>
    </w:p>
    <w:p>
      <w:pPr>
        <w:jc w:val="center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F2BD1"/>
    <w:rsid w:val="00111CB8"/>
    <w:rsid w:val="001B78EA"/>
    <w:rsid w:val="001D5698"/>
    <w:rsid w:val="00245BF7"/>
    <w:rsid w:val="002F20B0"/>
    <w:rsid w:val="004D3310"/>
    <w:rsid w:val="00554B59"/>
    <w:rsid w:val="006468FD"/>
    <w:rsid w:val="006B1BF3"/>
    <w:rsid w:val="006E1D91"/>
    <w:rsid w:val="007156B0"/>
    <w:rsid w:val="0075453B"/>
    <w:rsid w:val="007F02AA"/>
    <w:rsid w:val="008206D1"/>
    <w:rsid w:val="00893961"/>
    <w:rsid w:val="009C6D88"/>
    <w:rsid w:val="00A144DD"/>
    <w:rsid w:val="00A867BF"/>
    <w:rsid w:val="00B5720B"/>
    <w:rsid w:val="00B61824"/>
    <w:rsid w:val="00BD5404"/>
    <w:rsid w:val="00BE5140"/>
    <w:rsid w:val="00C6485B"/>
    <w:rsid w:val="00CF4114"/>
    <w:rsid w:val="00D54F82"/>
    <w:rsid w:val="00D745BD"/>
    <w:rsid w:val="00EC4A0B"/>
    <w:rsid w:val="00F223A9"/>
    <w:rsid w:val="00F66963"/>
    <w:rsid w:val="00FB6311"/>
    <w:rsid w:val="00FF2BD1"/>
    <w:rsid w:val="0C02372D"/>
    <w:rsid w:val="272D2073"/>
    <w:rsid w:val="4AF60C74"/>
    <w:rsid w:val="4BA142C0"/>
    <w:rsid w:val="55E37537"/>
    <w:rsid w:val="57276A91"/>
    <w:rsid w:val="58140BE4"/>
    <w:rsid w:val="5FE171DE"/>
    <w:rsid w:val="6B723847"/>
    <w:rsid w:val="7ABB31C2"/>
    <w:rsid w:val="7DAE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3CD049-B0AE-4324-A99D-8B43A73FA1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354</Characters>
  <Lines>2</Lines>
  <Paragraphs>1</Paragraphs>
  <TotalTime>0</TotalTime>
  <ScaleCrop>false</ScaleCrop>
  <LinksUpToDate>false</LinksUpToDate>
  <CharactersWithSpaces>414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2017-02-21T03:03:00Z</dcterms:created>
  <dc:creator>admin</dc:creator>
  <cp:lastModifiedBy>张芸</cp:lastModifiedBy>
  <dcterms:modified xsi:type="dcterms:W3CDTF">2019-02-28T07:09:59Z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