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3137E" w14:textId="77777777" w:rsidR="00952EB8" w:rsidRDefault="00000000">
      <w:pPr>
        <w:widowControl/>
        <w:spacing w:before="100" w:beforeAutospacing="1" w:after="100" w:afterAutospacing="1" w:line="500" w:lineRule="exact"/>
        <w:rPr>
          <w:rFonts w:ascii="黑体" w:eastAsia="黑体" w:hAnsi="黑体" w:cs="宋体" w:hint="eastAsia"/>
          <w:bCs/>
          <w:color w:val="000000" w:themeColor="text1"/>
          <w:kern w:val="0"/>
          <w:sz w:val="32"/>
          <w:szCs w:val="32"/>
        </w:rPr>
      </w:pPr>
      <w:r>
        <w:rPr>
          <w:rFonts w:ascii="黑体" w:eastAsia="黑体" w:hAnsi="黑体" w:cs="宋体" w:hint="eastAsia"/>
          <w:bCs/>
          <w:color w:val="000000" w:themeColor="text1"/>
          <w:kern w:val="0"/>
          <w:sz w:val="32"/>
          <w:szCs w:val="32"/>
        </w:rPr>
        <w:t>附件</w:t>
      </w:r>
      <w:r>
        <w:rPr>
          <w:rFonts w:ascii="黑体" w:eastAsia="黑体" w:hAnsi="黑体" w:cs="宋体"/>
          <w:bCs/>
          <w:color w:val="000000" w:themeColor="text1"/>
          <w:kern w:val="0"/>
          <w:sz w:val="32"/>
          <w:szCs w:val="32"/>
        </w:rPr>
        <w:t>1</w:t>
      </w:r>
    </w:p>
    <w:p w14:paraId="203FAE74" w14:textId="77777777" w:rsidR="00952EB8" w:rsidRDefault="00000000">
      <w:pPr>
        <w:widowControl/>
        <w:spacing w:before="100" w:beforeAutospacing="1" w:after="100" w:afterAutospacing="1" w:line="500" w:lineRule="exact"/>
        <w:jc w:val="center"/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</w:pPr>
      <w:r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 xml:space="preserve">   </w:t>
      </w:r>
      <w:r>
        <w:rPr>
          <w:rFonts w:ascii="方正小标宋简体" w:eastAsia="方正小标宋简体" w:hAnsi="黑体" w:cs="宋体"/>
          <w:bCs/>
          <w:kern w:val="0"/>
          <w:sz w:val="36"/>
          <w:szCs w:val="36"/>
        </w:rPr>
        <w:t xml:space="preserve">  </w:t>
      </w:r>
      <w:r>
        <w:rPr>
          <w:rFonts w:ascii="方正小标宋简体" w:eastAsia="方正小标宋简体" w:hAnsi="黑体" w:cs="宋体" w:hint="eastAsia"/>
          <w:bCs/>
          <w:color w:val="000000" w:themeColor="text1"/>
          <w:kern w:val="0"/>
          <w:sz w:val="36"/>
          <w:szCs w:val="36"/>
        </w:rPr>
        <w:t>2025年</w:t>
      </w:r>
      <w:r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>上学期对接部门一览表</w:t>
      </w:r>
    </w:p>
    <w:tbl>
      <w:tblPr>
        <w:tblW w:w="8130" w:type="dxa"/>
        <w:tblInd w:w="3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44"/>
        <w:gridCol w:w="6386"/>
      </w:tblGrid>
      <w:tr w:rsidR="00952EB8" w14:paraId="093CFA99" w14:textId="77777777">
        <w:trPr>
          <w:trHeight w:val="604"/>
        </w:trPr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45E59" w14:textId="77777777" w:rsidR="00952EB8" w:rsidRDefault="00000000">
            <w:pPr>
              <w:widowControl/>
              <w:spacing w:before="100" w:beforeAutospacing="1" w:after="100" w:afterAutospacing="1"/>
              <w:ind w:firstLineChars="147" w:firstLine="310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对接老师</w:t>
            </w:r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45DBE" w14:textId="77777777" w:rsidR="00952EB8" w:rsidRDefault="0000000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对接部门</w:t>
            </w:r>
          </w:p>
        </w:tc>
      </w:tr>
      <w:tr w:rsidR="00952EB8" w14:paraId="5CEF54E3" w14:textId="77777777">
        <w:trPr>
          <w:trHeight w:val="738"/>
        </w:trPr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67862" w14:textId="77777777" w:rsidR="00952EB8" w:rsidRDefault="0000000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向丹、张芸</w:t>
            </w:r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4EEF1" w14:textId="77777777" w:rsidR="00952EB8" w:rsidRDefault="00000000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党委（校）办公室、发展规划处（高教研究所）、评估处、基建处、后勤服务处、公共资源交易服务中心、学报编辑部</w:t>
            </w:r>
          </w:p>
        </w:tc>
      </w:tr>
      <w:tr w:rsidR="00952EB8" w14:paraId="57420C3F" w14:textId="77777777">
        <w:trPr>
          <w:trHeight w:val="1798"/>
        </w:trPr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8714A" w14:textId="77777777" w:rsidR="00952EB8" w:rsidRDefault="0000000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王明南</w:t>
            </w:r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F0224" w14:textId="5BE00AA2" w:rsidR="00952EB8" w:rsidRDefault="00000000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组织部（统战部、党校）、宣传部、党委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教师工作部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（人事处）、审计处、计划财务处、国际交流合作处、校地合作处、博大资产管理有限公司、文科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实验实训中心（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工程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训练中心）</w:t>
            </w:r>
          </w:p>
        </w:tc>
      </w:tr>
      <w:tr w:rsidR="00952EB8" w14:paraId="6D56DBB9" w14:textId="77777777">
        <w:trPr>
          <w:trHeight w:val="2064"/>
        </w:trPr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E825E" w14:textId="77777777" w:rsidR="00952EB8" w:rsidRDefault="0000000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杜函晓</w:t>
            </w:r>
            <w:proofErr w:type="gramEnd"/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C3F58" w14:textId="618EE006" w:rsidR="00952EB8" w:rsidRDefault="00000000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机关党委、省纪委监委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驻校纪检监察组办公室（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校纪委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办公室）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="00A776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党委巡察办公室、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互联网思想政治工作部、学生工作部（处）、武装保卫部（处）、工会、团委、离退休工作处、校友工作办公室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、</w:t>
            </w:r>
            <w:r w:rsidR="00A776B0" w:rsidRPr="00F612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信息化建设与服务中心、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图书馆</w:t>
            </w:r>
          </w:p>
        </w:tc>
      </w:tr>
      <w:tr w:rsidR="00952EB8" w14:paraId="174F193F" w14:textId="77777777">
        <w:trPr>
          <w:trHeight w:val="2222"/>
        </w:trPr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D4B5D" w14:textId="77777777" w:rsidR="00952EB8" w:rsidRDefault="0000000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  <w:highlight w:val="red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潘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柄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霖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、张芸</w:t>
            </w:r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C7F09" w14:textId="51CC4A8C" w:rsidR="00952EB8" w:rsidRDefault="00000000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科技处、招生就业处、国有资产管理处、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创新创业学院（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大学生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创新创业俱乐部）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="00F612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</w:t>
            </w:r>
            <w:r w:rsidR="00F612B9">
              <w:rPr>
                <w:rFonts w:ascii="宋体" w:eastAsia="宋体" w:hAnsi="宋体" w:cs="宋体"/>
                <w:kern w:val="0"/>
                <w:sz w:val="24"/>
                <w:szCs w:val="24"/>
              </w:rPr>
              <w:t>革命老区发展研究中心</w:t>
            </w:r>
            <w:r w:rsidR="00F612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（川陕革命老区振兴</w:t>
            </w:r>
            <w:r w:rsidR="00F612B9">
              <w:rPr>
                <w:rFonts w:ascii="宋体" w:eastAsia="宋体" w:hAnsi="宋体" w:cs="宋体"/>
                <w:kern w:val="0"/>
                <w:sz w:val="24"/>
                <w:szCs w:val="24"/>
              </w:rPr>
              <w:t>发展研究院</w:t>
            </w:r>
            <w:r w:rsidR="00F612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  <w:r w:rsidR="00F612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="00F612B9">
              <w:rPr>
                <w:rFonts w:ascii="宋体" w:eastAsia="宋体" w:hAnsi="宋体" w:cs="宋体"/>
                <w:kern w:val="0"/>
                <w:sz w:val="24"/>
                <w:szCs w:val="24"/>
              </w:rPr>
              <w:t>巴山作家群研究院</w:t>
            </w:r>
            <w:r w:rsidR="00F612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="00F612B9">
              <w:rPr>
                <w:rFonts w:ascii="宋体" w:eastAsia="宋体" w:hAnsi="宋体" w:cs="宋体"/>
                <w:kern w:val="0"/>
                <w:sz w:val="24"/>
                <w:szCs w:val="24"/>
              </w:rPr>
              <w:t>四川省青少年文学艺术社科普及</w:t>
            </w:r>
            <w:r w:rsidR="00F612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基地</w:t>
            </w:r>
          </w:p>
        </w:tc>
      </w:tr>
    </w:tbl>
    <w:p w14:paraId="315020E8" w14:textId="5D983595" w:rsidR="00952EB8" w:rsidRDefault="00000000">
      <w:r>
        <w:rPr>
          <w:rFonts w:hint="eastAsia"/>
        </w:rPr>
        <w:t xml:space="preserve">    </w:t>
      </w:r>
      <w:r>
        <w:rPr>
          <w:rFonts w:hint="eastAsia"/>
          <w:color w:val="C00000"/>
        </w:rPr>
        <w:t xml:space="preserve"> </w:t>
      </w:r>
      <w:r>
        <w:rPr>
          <w:rFonts w:hint="eastAsia"/>
        </w:rPr>
        <w:t>备注：其他</w:t>
      </w:r>
      <w:r w:rsidR="00F612B9">
        <w:rPr>
          <w:rFonts w:hint="eastAsia"/>
        </w:rPr>
        <w:t>立卷</w:t>
      </w:r>
      <w:r>
        <w:rPr>
          <w:rFonts w:hint="eastAsia"/>
        </w:rPr>
        <w:t>单位下学期归档。</w:t>
      </w:r>
    </w:p>
    <w:sectPr w:rsidR="00952E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E4AF0" w14:textId="77777777" w:rsidR="002722BA" w:rsidRDefault="002722BA" w:rsidP="00667E51">
      <w:r>
        <w:separator/>
      </w:r>
    </w:p>
  </w:endnote>
  <w:endnote w:type="continuationSeparator" w:id="0">
    <w:p w14:paraId="16705B94" w14:textId="77777777" w:rsidR="002722BA" w:rsidRDefault="002722BA" w:rsidP="00667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A6B70" w14:textId="77777777" w:rsidR="002722BA" w:rsidRDefault="002722BA" w:rsidP="00667E51">
      <w:r>
        <w:separator/>
      </w:r>
    </w:p>
  </w:footnote>
  <w:footnote w:type="continuationSeparator" w:id="0">
    <w:p w14:paraId="49713569" w14:textId="77777777" w:rsidR="002722BA" w:rsidRDefault="002722BA" w:rsidP="00667E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034"/>
    <w:rsid w:val="00003AD1"/>
    <w:rsid w:val="000801B7"/>
    <w:rsid w:val="000900CC"/>
    <w:rsid w:val="000A37EA"/>
    <w:rsid w:val="000E39B7"/>
    <w:rsid w:val="00104E2B"/>
    <w:rsid w:val="00125F3F"/>
    <w:rsid w:val="00166B5B"/>
    <w:rsid w:val="001714FF"/>
    <w:rsid w:val="00175B37"/>
    <w:rsid w:val="00186724"/>
    <w:rsid w:val="0024739C"/>
    <w:rsid w:val="002722BA"/>
    <w:rsid w:val="00277C53"/>
    <w:rsid w:val="002855D6"/>
    <w:rsid w:val="002B1A18"/>
    <w:rsid w:val="002B41E3"/>
    <w:rsid w:val="00322E0E"/>
    <w:rsid w:val="0034287D"/>
    <w:rsid w:val="003441D1"/>
    <w:rsid w:val="00356FFC"/>
    <w:rsid w:val="00387A30"/>
    <w:rsid w:val="00395E67"/>
    <w:rsid w:val="003D2302"/>
    <w:rsid w:val="00407CAD"/>
    <w:rsid w:val="00425CC5"/>
    <w:rsid w:val="0046443B"/>
    <w:rsid w:val="004B64C7"/>
    <w:rsid w:val="004C471F"/>
    <w:rsid w:val="004D04FE"/>
    <w:rsid w:val="004E4B00"/>
    <w:rsid w:val="00522720"/>
    <w:rsid w:val="005847EB"/>
    <w:rsid w:val="00616034"/>
    <w:rsid w:val="006250D4"/>
    <w:rsid w:val="00653EF1"/>
    <w:rsid w:val="00667E51"/>
    <w:rsid w:val="0067008E"/>
    <w:rsid w:val="006918F6"/>
    <w:rsid w:val="00694288"/>
    <w:rsid w:val="006B1AE0"/>
    <w:rsid w:val="00702C69"/>
    <w:rsid w:val="0070419B"/>
    <w:rsid w:val="00706791"/>
    <w:rsid w:val="00715772"/>
    <w:rsid w:val="00777306"/>
    <w:rsid w:val="007977C2"/>
    <w:rsid w:val="007B1419"/>
    <w:rsid w:val="007E00BD"/>
    <w:rsid w:val="008C039A"/>
    <w:rsid w:val="009126D4"/>
    <w:rsid w:val="00952EB8"/>
    <w:rsid w:val="00974882"/>
    <w:rsid w:val="00997C9C"/>
    <w:rsid w:val="009A1514"/>
    <w:rsid w:val="009A687D"/>
    <w:rsid w:val="009B6D77"/>
    <w:rsid w:val="009D7517"/>
    <w:rsid w:val="009F40F9"/>
    <w:rsid w:val="00A65628"/>
    <w:rsid w:val="00A776B0"/>
    <w:rsid w:val="00A77BC7"/>
    <w:rsid w:val="00A94D3B"/>
    <w:rsid w:val="00AB1E1D"/>
    <w:rsid w:val="00AE2589"/>
    <w:rsid w:val="00BA44B9"/>
    <w:rsid w:val="00BA7239"/>
    <w:rsid w:val="00C3614B"/>
    <w:rsid w:val="00C43EC6"/>
    <w:rsid w:val="00C70EBD"/>
    <w:rsid w:val="00C76AAD"/>
    <w:rsid w:val="00CA6C1C"/>
    <w:rsid w:val="00CB6780"/>
    <w:rsid w:val="00CE75B4"/>
    <w:rsid w:val="00D23C12"/>
    <w:rsid w:val="00D81380"/>
    <w:rsid w:val="00DC1E66"/>
    <w:rsid w:val="00E036A7"/>
    <w:rsid w:val="00E3726B"/>
    <w:rsid w:val="00E527F2"/>
    <w:rsid w:val="00EB66E3"/>
    <w:rsid w:val="00ED3E6A"/>
    <w:rsid w:val="00EF7CF4"/>
    <w:rsid w:val="00F05465"/>
    <w:rsid w:val="00F612B9"/>
    <w:rsid w:val="00F84E53"/>
    <w:rsid w:val="00FA2199"/>
    <w:rsid w:val="00FE2746"/>
    <w:rsid w:val="0D8F76E7"/>
    <w:rsid w:val="0FCB1589"/>
    <w:rsid w:val="151E145C"/>
    <w:rsid w:val="17B73F8C"/>
    <w:rsid w:val="27231852"/>
    <w:rsid w:val="28885E11"/>
    <w:rsid w:val="46DC75FC"/>
    <w:rsid w:val="49AD5280"/>
    <w:rsid w:val="4A056E6A"/>
    <w:rsid w:val="4E523A5A"/>
    <w:rsid w:val="54FD3269"/>
    <w:rsid w:val="65491EA9"/>
    <w:rsid w:val="69D71C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BBCA3"/>
  <w15:docId w15:val="{BDBA7BE7-4D33-4FB4-8349-4EAA9ABC9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F57B3-5E26-413C-BDEB-06DABFB09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61</Words>
  <Characters>348</Characters>
  <Application>Microsoft Office Word</Application>
  <DocSecurity>0</DocSecurity>
  <Lines>2</Lines>
  <Paragraphs>1</Paragraphs>
  <ScaleCrop>false</ScaleCrop>
  <Company>微软中国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5</cp:revision>
  <cp:lastPrinted>2025-02-26T02:52:00Z</cp:lastPrinted>
  <dcterms:created xsi:type="dcterms:W3CDTF">2025-02-24T07:53:00Z</dcterms:created>
  <dcterms:modified xsi:type="dcterms:W3CDTF">2025-02-26T08:15:00Z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eyJoZGlkIjoiN2VhNjBiNjMwZDUxNTJkMWJiMGViNTRmOWJmYzIxMjIiLCJ1c2VySWQiOiIzMDA3ODI1NTUifQ==</vt:lpwstr>
  </property>
  <property fmtid="{D5CDD505-2E9C-101B-9397-08002B2CF9AE}" pid="3" name="KSOProductBuildVer">
    <vt:lpwstr>2052-12.1.0.19770</vt:lpwstr>
  </property>
  <property fmtid="{D5CDD505-2E9C-101B-9397-08002B2CF9AE}" pid="4" name="ICV">
    <vt:lpwstr>98822FC5E98F439DAC5101923308A448_12</vt:lpwstr>
  </property>
</Properties>
</file>