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二级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2016-2017学年度</w:t>
      </w:r>
      <w:r>
        <w:rPr>
          <w:rFonts w:hint="eastAsia" w:ascii="仿宋_GB2312" w:eastAsia="仿宋_GB2312"/>
          <w:sz w:val="32"/>
          <w:szCs w:val="32"/>
        </w:rPr>
        <w:t>预立卷档案清单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宋体" w:cs="宋体"/>
          <w:kern w:val="0"/>
          <w:sz w:val="28"/>
          <w:szCs w:val="28"/>
        </w:rPr>
      </w:pPr>
    </w:p>
    <w:tbl>
      <w:tblPr>
        <w:tblStyle w:val="5"/>
        <w:tblW w:w="778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80"/>
        <w:gridCol w:w="6300"/>
        <w:gridCol w:w="900"/>
      </w:tblGrid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7" w:leftChars="51" w:right="108" w:firstLine="1680" w:firstLineChars="7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档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范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归档份数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eastAsia" w:asci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党总支、直属支部、二级学院调研材料、发展规划、工作计划、总结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党总支、直属支部、二级学院规章制度、会议记录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党总支、直属支部、二级学院特色工作材料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eastAsia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hint="eastAsia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15" w:right="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备注：各</w:t>
      </w:r>
      <w:r>
        <w:rPr>
          <w:rFonts w:hint="eastAsia" w:asciiTheme="minorEastAsia" w:hAnsiTheme="minorEastAsia"/>
          <w:sz w:val="24"/>
          <w:szCs w:val="24"/>
          <w:lang w:eastAsia="zh-CN"/>
        </w:rPr>
        <w:t>二级学院</w:t>
      </w:r>
      <w:r>
        <w:rPr>
          <w:rFonts w:hint="eastAsia" w:asciiTheme="minorEastAsia" w:hAnsiTheme="minorEastAsia"/>
          <w:sz w:val="24"/>
          <w:szCs w:val="24"/>
        </w:rPr>
        <w:t>按照</w:t>
      </w:r>
      <w:r>
        <w:rPr>
          <w:rFonts w:hint="eastAsia" w:asciiTheme="minorEastAsia" w:hAnsiTheme="minorEastAsia"/>
          <w:sz w:val="24"/>
          <w:szCs w:val="24"/>
          <w:lang w:eastAsia="zh-CN"/>
        </w:rPr>
        <w:t>对应的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》拟制预立卷档案清单，《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归档范围表</w:t>
      </w:r>
      <w:r>
        <w:rPr>
          <w:rFonts w:hint="eastAsia" w:asciiTheme="minorEastAsia" w:hAnsiTheme="minorEastAsia"/>
          <w:sz w:val="24"/>
          <w:szCs w:val="24"/>
        </w:rPr>
        <w:t>》中没有列举的范围自行添加条目放于清单最后。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兼职档案员：                   分管档案工作负责人：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年  月  日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394"/>
    <w:rsid w:val="005E6810"/>
    <w:rsid w:val="006A6ACE"/>
    <w:rsid w:val="00B25AB4"/>
    <w:rsid w:val="00DD6394"/>
    <w:rsid w:val="01402701"/>
    <w:rsid w:val="0450727E"/>
    <w:rsid w:val="2E580EFB"/>
    <w:rsid w:val="3B820614"/>
    <w:rsid w:val="4C1B4637"/>
    <w:rsid w:val="4C4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ScaleCrop>false</ScaleCrop>
  <LinksUpToDate>false</LinksUpToDate>
  <CharactersWithSpaces>276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2017-02-21T02:36:00Z</dcterms:created>
  <dc:creator>admin</dc:creator>
  <cp:lastModifiedBy>Administrator</cp:lastModifiedBy>
  <dcterms:modified xsi:type="dcterms:W3CDTF">2017-09-19T01:24:37Z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